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1EA84">
      <w:pPr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</w:p>
    <w:p w14:paraId="0D192060">
      <w:pPr>
        <w:spacing w:line="360" w:lineRule="auto"/>
        <w:ind w:firstLine="413" w:firstLineChars="147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</w:t>
      </w:r>
      <w:r>
        <w:rPr>
          <w:rFonts w:ascii="黑体" w:hAnsi="宋体" w:eastAsia="黑体"/>
          <w:b/>
          <w:sz w:val="28"/>
          <w:szCs w:val="28"/>
        </w:rPr>
        <w:t>24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  <w:u w:val="single"/>
          <w:lang w:val="en-US"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 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 w14:paraId="0AFC7A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212C37E0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vAlign w:val="top"/>
          </w:tcPr>
          <w:p w14:paraId="3A12792F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二4班</w:t>
            </w:r>
          </w:p>
        </w:tc>
      </w:tr>
      <w:tr w14:paraId="004FE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2BB6A8BB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vAlign w:val="top"/>
          </w:tcPr>
          <w:p w14:paraId="0B55CD7B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 w14:paraId="0CF19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32914FFC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vAlign w:val="top"/>
          </w:tcPr>
          <w:p w14:paraId="5BDFB3FB">
            <w:pPr>
              <w:spacing w:line="560" w:lineRule="exact"/>
              <w:rPr>
                <w:rFonts w:hint="eastAsia" w:ascii="宋体" w:hAnsi="宋体" w:eastAsia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单文岳、周彧辰</w:t>
            </w:r>
            <w:r>
              <w:rPr>
                <w:rFonts w:hint="eastAsia" w:ascii="宋体" w:hAnsi="宋体" w:eastAsia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、王逸雪</w:t>
            </w:r>
          </w:p>
        </w:tc>
      </w:tr>
      <w:tr w14:paraId="7354D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5F210C38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vAlign w:val="top"/>
          </w:tcPr>
          <w:p w14:paraId="4DA2B156"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洪佳辰、徐嘉宇、张悠优</w:t>
            </w:r>
          </w:p>
        </w:tc>
      </w:tr>
      <w:tr w14:paraId="0A9A4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09A4C103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vAlign w:val="top"/>
          </w:tcPr>
          <w:p w14:paraId="6DA925E0">
            <w:pPr>
              <w:spacing w:line="560" w:lineRule="exac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刘顾念之、沈桐羽、崔灵秀</w:t>
            </w:r>
          </w:p>
        </w:tc>
      </w:tr>
      <w:tr w14:paraId="7EF08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6C64FD32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vAlign w:val="top"/>
          </w:tcPr>
          <w:p w14:paraId="7947F011">
            <w:pPr>
              <w:spacing w:line="560" w:lineRule="exact"/>
              <w:rPr>
                <w:rFonts w:hint="eastAsia" w:ascii="宋体" w:hAnsi="宋体" w:eastAsia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高依琳、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恩琪、徐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靖</w:t>
            </w:r>
          </w:p>
        </w:tc>
      </w:tr>
      <w:tr w14:paraId="2DDBE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5490957B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vAlign w:val="top"/>
          </w:tcPr>
          <w:p w14:paraId="347511C3"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史简兮、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管胤呈、瞿翊馨</w:t>
            </w:r>
          </w:p>
        </w:tc>
      </w:tr>
      <w:tr w14:paraId="2B6CC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112AAA25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vAlign w:val="top"/>
          </w:tcPr>
          <w:p w14:paraId="56580664"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李青蓝、</w:t>
            </w:r>
            <w:r>
              <w:rPr>
                <w:rFonts w:hint="eastAsia" w:ascii="宋体" w:hAnsi="宋体" w:eastAsia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高依琳、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恩琪</w:t>
            </w:r>
          </w:p>
        </w:tc>
      </w:tr>
      <w:tr w14:paraId="60C09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432AC55E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vAlign w:val="top"/>
          </w:tcPr>
          <w:p w14:paraId="249DA7D5"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王子墨、沈桐羽、</w:t>
            </w:r>
            <w:r>
              <w:rPr>
                <w:rFonts w:hint="eastAsia" w:ascii="宋体" w:hAnsi="宋体" w:eastAsia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张纾漫</w:t>
            </w:r>
          </w:p>
        </w:tc>
      </w:tr>
      <w:tr w14:paraId="5157D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5C22FF04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vAlign w:val="top"/>
          </w:tcPr>
          <w:p w14:paraId="0E63C78B">
            <w:pPr>
              <w:spacing w:line="560" w:lineRule="exac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单文岳、金芯语、</w:t>
            </w:r>
            <w:r>
              <w:rPr>
                <w:rFonts w:hint="eastAsia" w:ascii="宋体" w:hAnsi="宋体" w:eastAsia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张纾漫</w:t>
            </w:r>
          </w:p>
        </w:tc>
      </w:tr>
      <w:tr w14:paraId="53C0B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298E9821"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心理</w:t>
            </w:r>
          </w:p>
        </w:tc>
        <w:tc>
          <w:tcPr>
            <w:tcW w:w="6854" w:type="dxa"/>
            <w:vAlign w:val="top"/>
          </w:tcPr>
          <w:p w14:paraId="38BC699E"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胡馨予、胡馨文、宋语欣</w:t>
            </w:r>
          </w:p>
        </w:tc>
      </w:tr>
      <w:tr w14:paraId="7D1CF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32ECE646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vAlign w:val="top"/>
          </w:tcPr>
          <w:p w14:paraId="3E4369C2"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52CA8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 w14:paraId="7BF037C0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vAlign w:val="top"/>
          </w:tcPr>
          <w:p w14:paraId="3E1A3970"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42F4108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1"/>
  <w:displayVerticalDrawingGridEvery w:val="1"/>
  <w:characterSpacingControl w:val="compressPunctuation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756D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qFormat/>
    <w:uiPriority w:val="0"/>
  </w:style>
  <w:style w:type="table" w:customStyle="1" w:styleId="5">
    <w:name w:val="普通表格1"/>
    <w:qFormat/>
    <w:uiPriority w:val="0"/>
  </w:style>
  <w:style w:type="paragraph" w:customStyle="1" w:styleId="6">
    <w:name w:val="批注框文本1"/>
    <w:basedOn w:val="1"/>
    <w:link w:val="7"/>
    <w:qFormat/>
    <w:uiPriority w:val="0"/>
    <w:rPr>
      <w:sz w:val="18"/>
      <w:szCs w:val="18"/>
    </w:rPr>
  </w:style>
  <w:style w:type="character" w:customStyle="1" w:styleId="7">
    <w:name w:val="批注框文本 Char"/>
    <w:link w:val="6"/>
    <w:semiHidden/>
    <w:qFormat/>
    <w:uiPriority w:val="0"/>
    <w:rPr>
      <w:sz w:val="18"/>
      <w:szCs w:val="18"/>
    </w:rPr>
  </w:style>
  <w:style w:type="paragraph" w:customStyle="1" w:styleId="8">
    <w:name w:val="页脚1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Char"/>
    <w:link w:val="8"/>
    <w:qFormat/>
    <w:uiPriority w:val="0"/>
    <w:rPr>
      <w:sz w:val="18"/>
      <w:szCs w:val="18"/>
    </w:rPr>
  </w:style>
  <w:style w:type="paragraph" w:customStyle="1" w:styleId="10">
    <w:name w:val="页眉1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link w:val="10"/>
    <w:qFormat/>
    <w:uiPriority w:val="0"/>
    <w:rPr>
      <w:sz w:val="18"/>
      <w:szCs w:val="18"/>
    </w:rPr>
  </w:style>
  <w:style w:type="paragraph" w:customStyle="1" w:styleId="12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table" w:customStyle="1" w:styleId="13">
    <w:name w:val="网格型1"/>
    <w:basedOn w:val="5"/>
    <w:qFormat/>
    <w:uiPriority w:val="0"/>
  </w:style>
  <w:style w:type="character" w:customStyle="1" w:styleId="14">
    <w:name w:val="要点1"/>
    <w:link w:val="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822</Words>
  <Characters>846</Characters>
  <Lines>0</Lines>
  <Paragraphs>0</Paragraphs>
  <TotalTime>18</TotalTime>
  <ScaleCrop>false</ScaleCrop>
  <LinksUpToDate>false</LinksUpToDate>
  <CharactersWithSpaces>871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2025-06-12T01:02:12Z</dcterms:created>
  <dc:creator>WPS_1699713376</dc:creator>
  <cp:lastModifiedBy>WPS_1699713376</cp:lastModifiedBy>
  <dcterms:modified xsi:type="dcterms:W3CDTF">2025-06-12T01:21:03Z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eyJoZGlkIjoiMzEwY2ZhMGJiZjk2NWI4OWM3MmI2ZTVjMzNmNDc1MGUiLCJ1c2VySWQiOiIxNTU3NDkyNTYwIn0=</vt:lpwstr>
  </property>
  <property fmtid="{D5CDD505-2E9C-101B-9397-08002B2CF9AE}" pid="3" name="KSOProductBuildVer">
    <vt:lpwstr>2052-12.1.0.21171</vt:lpwstr>
  </property>
  <property fmtid="{D5CDD505-2E9C-101B-9397-08002B2CF9AE}" pid="4" name="ICV">
    <vt:lpwstr>AD45BCD29D9F423BB2E2CBE90A9F46C3_13</vt:lpwstr>
  </property>
</Properties>
</file>