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CCA803">
      <w:pPr>
        <w:jc w:val="center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语文作业要求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8"/>
        <w:gridCol w:w="1652"/>
        <w:gridCol w:w="2146"/>
        <w:gridCol w:w="7743"/>
        <w:gridCol w:w="3497"/>
      </w:tblGrid>
      <w:tr w14:paraId="6B7E7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54" w:type="dxa"/>
            <w:vAlign w:val="center"/>
          </w:tcPr>
          <w:p w14:paraId="01568017">
            <w:pPr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作业类型</w:t>
            </w:r>
          </w:p>
        </w:tc>
        <w:tc>
          <w:tcPr>
            <w:tcW w:w="1660" w:type="dxa"/>
            <w:vAlign w:val="center"/>
          </w:tcPr>
          <w:p w14:paraId="6E7CB5B7">
            <w:pPr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封面</w:t>
            </w:r>
          </w:p>
        </w:tc>
        <w:tc>
          <w:tcPr>
            <w:tcW w:w="2158" w:type="dxa"/>
            <w:vAlign w:val="center"/>
          </w:tcPr>
          <w:p w14:paraId="415412A3">
            <w:pPr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用途说明</w:t>
            </w:r>
          </w:p>
        </w:tc>
        <w:tc>
          <w:tcPr>
            <w:tcW w:w="7799" w:type="dxa"/>
            <w:vAlign w:val="center"/>
          </w:tcPr>
          <w:p w14:paraId="515BBE79">
            <w:pPr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作业量化</w:t>
            </w:r>
          </w:p>
        </w:tc>
        <w:tc>
          <w:tcPr>
            <w:tcW w:w="3520" w:type="dxa"/>
            <w:vAlign w:val="center"/>
          </w:tcPr>
          <w:p w14:paraId="47A6F7D5">
            <w:pPr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评价方式</w:t>
            </w:r>
          </w:p>
        </w:tc>
      </w:tr>
      <w:tr w14:paraId="271F0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54" w:type="dxa"/>
            <w:vAlign w:val="center"/>
          </w:tcPr>
          <w:p w14:paraId="732376A4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书面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：</w:t>
            </w:r>
          </w:p>
          <w:p w14:paraId="6CE78E96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写字AB册</w:t>
            </w:r>
          </w:p>
          <w:p w14:paraId="0A55F99F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毛笔字</w:t>
            </w:r>
          </w:p>
        </w:tc>
        <w:tc>
          <w:tcPr>
            <w:tcW w:w="1660" w:type="dxa"/>
            <w:vAlign w:val="center"/>
          </w:tcPr>
          <w:p w14:paraId="1F55F63F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粘透明包书纸；右下角的姓名贴上写好班级、姓名、学号。（具体要求见图例）</w:t>
            </w:r>
          </w:p>
        </w:tc>
        <w:tc>
          <w:tcPr>
            <w:tcW w:w="2158" w:type="dxa"/>
            <w:vAlign w:val="center"/>
          </w:tcPr>
          <w:p w14:paraId="3FD48C2E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配套写字练习</w:t>
            </w:r>
          </w:p>
        </w:tc>
        <w:tc>
          <w:tcPr>
            <w:tcW w:w="7799" w:type="dxa"/>
            <w:vAlign w:val="center"/>
          </w:tcPr>
          <w:p w14:paraId="58128A84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铅笔、黑色水笔书写。（学生自我评价、教师评价都要及时评价）</w:t>
            </w:r>
          </w:p>
          <w:p w14:paraId="5A58C092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订正：有格子在格子里，没格子在空白处黑笔订正一遍。</w:t>
            </w:r>
          </w:p>
          <w:p w14:paraId="19E079FB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 w14:paraId="53B45CF6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毛笔字每周一课。</w:t>
            </w:r>
          </w:p>
        </w:tc>
        <w:tc>
          <w:tcPr>
            <w:tcW w:w="3520" w:type="dxa"/>
            <w:vAlign w:val="center"/>
          </w:tcPr>
          <w:p w14:paraId="495F2DD9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等第制、日期</w:t>
            </w:r>
          </w:p>
          <w:p w14:paraId="636EA78F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0BC33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2" w:hRule="atLeast"/>
        </w:trPr>
        <w:tc>
          <w:tcPr>
            <w:tcW w:w="1454" w:type="dxa"/>
            <w:vAlign w:val="center"/>
          </w:tcPr>
          <w:p w14:paraId="3CD3CB8A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书面：</w:t>
            </w:r>
          </w:p>
          <w:p w14:paraId="6D8DD06D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1号本</w:t>
            </w:r>
          </w:p>
          <w:p w14:paraId="7481D65D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（抄写本）</w:t>
            </w:r>
          </w:p>
        </w:tc>
        <w:tc>
          <w:tcPr>
            <w:tcW w:w="1660" w:type="dxa"/>
            <w:vAlign w:val="center"/>
          </w:tcPr>
          <w:p w14:paraId="340995DD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在本子左上角写上1（具体要求见图例）校名统一不写。</w:t>
            </w:r>
          </w:p>
        </w:tc>
        <w:tc>
          <w:tcPr>
            <w:tcW w:w="2158" w:type="dxa"/>
            <w:vAlign w:val="center"/>
          </w:tcPr>
          <w:p w14:paraId="6EC6FE4C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抄写词语、好句、古诗、名言等内容</w:t>
            </w:r>
          </w:p>
        </w:tc>
        <w:tc>
          <w:tcPr>
            <w:tcW w:w="7799" w:type="dxa"/>
            <w:vAlign w:val="center"/>
          </w:tcPr>
          <w:p w14:paraId="6316A098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1.课文：</w:t>
            </w:r>
          </w:p>
          <w:p w14:paraId="453C5799"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  <w:t>五</w:t>
            </w:r>
            <w:r>
              <w:rPr>
                <w:rFonts w:asciiTheme="minorEastAsia" w:hAnsiTheme="minorEastAsia" w:eastAsiaTheme="minorEastAsia"/>
                <w:b/>
                <w:sz w:val="24"/>
                <w:szCs w:val="24"/>
              </w:rPr>
              <w:t>年级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本子一折为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四，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词语每课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  <w:t>不多于40个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。每个词语一遍，左对齐，生字带拼音。句子摘抄1-2句。</w:t>
            </w:r>
          </w:p>
          <w:p w14:paraId="321E0110">
            <w:pPr>
              <w:rPr>
                <w:rFonts w:hint="eastAsia" w:asciiTheme="minorEastAsia" w:hAnsiTheme="minorEastAsia" w:eastAsiaTheme="minorEastAsia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  <w:szCs w:val="24"/>
                <w:lang w:val="en-US" w:eastAsia="zh-CN"/>
              </w:rPr>
              <w:t>词语及句子由教研组统一，教师可视情况自行调整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  <w:szCs w:val="24"/>
                <w:lang w:eastAsia="zh-CN"/>
              </w:rPr>
              <w:t>）</w:t>
            </w:r>
          </w:p>
          <w:p w14:paraId="25E3B5CD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 w14:paraId="16E5E6DE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订正：词语2遍，句子1遍。</w:t>
            </w:r>
          </w:p>
          <w:p w14:paraId="0CD698DC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 w14:paraId="1FB2EAF8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2.古诗文：本子不折，古诗居中抄写，“朝代·作者”另起一行居中古诗下另起一行抄写注释，每个注释占一行，抄1遍。古词开头空两格，若分上下阕，中间空两格。古文和注释抄1遍。</w:t>
            </w:r>
          </w:p>
          <w:p w14:paraId="2DECE4AB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订正：古诗文有错全文订1遍；注释错哪一个订哪一个，1遍。</w:t>
            </w:r>
          </w:p>
          <w:p w14:paraId="740D2CEA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 w14:paraId="38810113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3.语文园地：好词1遍，名言、古诗1遍。</w:t>
            </w:r>
          </w:p>
          <w:p w14:paraId="4812F751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订正：词语 2遍，句子1遍</w:t>
            </w:r>
          </w:p>
          <w:p w14:paraId="1AA6A7DC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黑色水笔订正</w:t>
            </w:r>
          </w:p>
          <w:p w14:paraId="068256B3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3520" w:type="dxa"/>
            <w:vAlign w:val="center"/>
          </w:tcPr>
          <w:p w14:paraId="5144D835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等第制、日期</w:t>
            </w:r>
          </w:p>
          <w:p w14:paraId="59275885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每两行打一个钩，避免一个大勾。</w:t>
            </w:r>
          </w:p>
          <w:p w14:paraId="557BDC67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有错要圈出来，黑水笔订正并批改。</w:t>
            </w:r>
          </w:p>
        </w:tc>
      </w:tr>
      <w:tr w14:paraId="1BB91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</w:trPr>
        <w:tc>
          <w:tcPr>
            <w:tcW w:w="1454" w:type="dxa"/>
            <w:vAlign w:val="center"/>
          </w:tcPr>
          <w:p w14:paraId="5D4370E3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书面：</w:t>
            </w:r>
          </w:p>
          <w:p w14:paraId="5C65E50F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2号本</w:t>
            </w:r>
          </w:p>
          <w:p w14:paraId="4C1158D3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（默写本）</w:t>
            </w:r>
          </w:p>
        </w:tc>
        <w:tc>
          <w:tcPr>
            <w:tcW w:w="1660" w:type="dxa"/>
            <w:vAlign w:val="center"/>
          </w:tcPr>
          <w:p w14:paraId="50897177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在本子左上角写上2（具体要求见图例）校名统一不写。</w:t>
            </w:r>
          </w:p>
        </w:tc>
        <w:tc>
          <w:tcPr>
            <w:tcW w:w="2158" w:type="dxa"/>
            <w:vAlign w:val="center"/>
          </w:tcPr>
          <w:p w14:paraId="43D2C1C4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默写1号本所抄写的内容。</w:t>
            </w:r>
          </w:p>
        </w:tc>
        <w:tc>
          <w:tcPr>
            <w:tcW w:w="7799" w:type="dxa"/>
            <w:vAlign w:val="center"/>
          </w:tcPr>
          <w:p w14:paraId="07604663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订正：词语2遍、句子1遍、古诗文全文1遍、注释1遍。</w:t>
            </w:r>
          </w:p>
          <w:p w14:paraId="1378F0B3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黑色水笔订正</w:t>
            </w:r>
          </w:p>
        </w:tc>
        <w:tc>
          <w:tcPr>
            <w:tcW w:w="3520" w:type="dxa"/>
            <w:vAlign w:val="center"/>
          </w:tcPr>
          <w:p w14:paraId="21B6C75D">
            <w:pPr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等第制、日期</w:t>
            </w:r>
          </w:p>
          <w:p w14:paraId="7C0B076F">
            <w:pPr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29268F">
            <w:pPr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每个一勾，错误圈出，不打叉。黑水笔订正并批改。</w:t>
            </w:r>
          </w:p>
        </w:tc>
      </w:tr>
      <w:tr w14:paraId="2291F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</w:trPr>
        <w:tc>
          <w:tcPr>
            <w:tcW w:w="1454" w:type="dxa"/>
            <w:vAlign w:val="center"/>
          </w:tcPr>
          <w:p w14:paraId="68F9B5F8"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作文草稿本</w:t>
            </w:r>
          </w:p>
        </w:tc>
        <w:tc>
          <w:tcPr>
            <w:tcW w:w="1660" w:type="dxa"/>
            <w:vAlign w:val="center"/>
          </w:tcPr>
          <w:p w14:paraId="4EC6D86A"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在本子左上角写上草稿本（具体要求见图例）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校名统一不写。</w:t>
            </w:r>
          </w:p>
        </w:tc>
        <w:tc>
          <w:tcPr>
            <w:tcW w:w="2158" w:type="dxa"/>
            <w:vAlign w:val="center"/>
          </w:tcPr>
          <w:p w14:paraId="3D6934DF"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完成课本中的习作。</w:t>
            </w:r>
          </w:p>
        </w:tc>
        <w:tc>
          <w:tcPr>
            <w:tcW w:w="7799" w:type="dxa"/>
            <w:vAlign w:val="center"/>
          </w:tcPr>
          <w:p w14:paraId="081E2B1A"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每个单元的习作初稿。</w:t>
            </w:r>
          </w:p>
        </w:tc>
        <w:tc>
          <w:tcPr>
            <w:tcW w:w="3520" w:type="dxa"/>
            <w:vAlign w:val="center"/>
          </w:tcPr>
          <w:p w14:paraId="086840FE">
            <w:pP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提出修改建议；可以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面批，多一些个性化指导。</w:t>
            </w:r>
          </w:p>
        </w:tc>
      </w:tr>
      <w:tr w14:paraId="0B5CE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1454" w:type="dxa"/>
            <w:vAlign w:val="center"/>
          </w:tcPr>
          <w:p w14:paraId="3C9801C9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书面：</w:t>
            </w:r>
          </w:p>
          <w:p w14:paraId="25F03EC8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3号本</w:t>
            </w:r>
          </w:p>
          <w:p w14:paraId="0CA5482A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（作文誊写本）</w:t>
            </w:r>
          </w:p>
        </w:tc>
        <w:tc>
          <w:tcPr>
            <w:tcW w:w="1660" w:type="dxa"/>
            <w:vAlign w:val="center"/>
          </w:tcPr>
          <w:p w14:paraId="3BCE2E01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在本子左上角写上3（具体要求见图例）校名统一不写。</w:t>
            </w:r>
          </w:p>
        </w:tc>
        <w:tc>
          <w:tcPr>
            <w:tcW w:w="2158" w:type="dxa"/>
            <w:vAlign w:val="center"/>
          </w:tcPr>
          <w:p w14:paraId="6FC79F6C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完成课本中的习作。</w:t>
            </w:r>
          </w:p>
        </w:tc>
        <w:tc>
          <w:tcPr>
            <w:tcW w:w="7799" w:type="dxa"/>
            <w:vAlign w:val="center"/>
          </w:tcPr>
          <w:p w14:paraId="583BE1E0">
            <w:pPr>
              <w:rPr>
                <w:rFonts w:asciiTheme="minorEastAsia" w:hAnsiTheme="minorEastAsia" w:eastAsiaTheme="minorEastAsia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初稿写在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u w:val="single"/>
              </w:rPr>
              <w:t>作文本上，如写在文稿纸上，要保留文稿纸。</w:t>
            </w:r>
          </w:p>
          <w:p w14:paraId="0C554118">
            <w:pPr>
              <w:rPr>
                <w:rFonts w:asciiTheme="minorEastAsia" w:hAnsiTheme="minorEastAsia" w:eastAsiaTheme="minorEastAsia"/>
                <w:sz w:val="24"/>
                <w:szCs w:val="24"/>
                <w:u w:val="single"/>
              </w:rPr>
            </w:pPr>
          </w:p>
          <w:p w14:paraId="3DAEECB7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  <w:u w:val="single"/>
              </w:rPr>
              <w:t>每学期共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u w:val="single"/>
              </w:rPr>
              <w:t>8篇作文，其中5篇精批，誊写到大作文本上；另2篇作文在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u w:val="single"/>
                <w:lang w:val="en-US" w:eastAsia="zh-CN"/>
              </w:rPr>
              <w:t>作文草稿本上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u w:val="single"/>
              </w:rPr>
              <w:t>，还有1篇是长周期作业，届时制作小报。</w:t>
            </w:r>
          </w:p>
        </w:tc>
        <w:tc>
          <w:tcPr>
            <w:tcW w:w="3520" w:type="dxa"/>
            <w:vAlign w:val="center"/>
          </w:tcPr>
          <w:p w14:paraId="1B8EFFFF"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1.第一页为目录页。第二页空。第三页开始写正文。</w:t>
            </w:r>
          </w:p>
          <w:p w14:paraId="02BB58DD"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2.等第写在作文名字的“右边”。</w:t>
            </w:r>
          </w:p>
          <w:p w14:paraId="6729B563"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3.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3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号本的每一篇作文都要有批改痕迹，文末写总评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教授2个班级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语文的教师每班每篇至少50%精批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</w:p>
          <w:p w14:paraId="0E56E9D3">
            <w:pPr>
              <w:numPr>
                <w:ilvl w:val="0"/>
                <w:numId w:val="1"/>
              </w:num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批改尽可能细致。</w:t>
            </w:r>
          </w:p>
          <w:p w14:paraId="076D68DF">
            <w:pPr>
              <w:numPr>
                <w:ilvl w:val="0"/>
                <w:numId w:val="1"/>
              </w:num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等第制、日期</w:t>
            </w:r>
          </w:p>
        </w:tc>
      </w:tr>
      <w:tr w14:paraId="242D3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1454" w:type="dxa"/>
            <w:vAlign w:val="center"/>
          </w:tcPr>
          <w:p w14:paraId="5EBCEAA8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书面：</w:t>
            </w:r>
          </w:p>
          <w:p w14:paraId="06D211C6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练习册</w:t>
            </w:r>
          </w:p>
        </w:tc>
        <w:tc>
          <w:tcPr>
            <w:tcW w:w="1660" w:type="dxa"/>
            <w:vAlign w:val="center"/>
          </w:tcPr>
          <w:p w14:paraId="44009625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具体格式见图例。</w:t>
            </w:r>
          </w:p>
        </w:tc>
        <w:tc>
          <w:tcPr>
            <w:tcW w:w="2158" w:type="dxa"/>
            <w:vAlign w:val="center"/>
          </w:tcPr>
          <w:p w14:paraId="658CF2A4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配套练习</w:t>
            </w:r>
          </w:p>
        </w:tc>
        <w:tc>
          <w:tcPr>
            <w:tcW w:w="7799" w:type="dxa"/>
            <w:vAlign w:val="center"/>
          </w:tcPr>
          <w:p w14:paraId="3BF225B9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学生作答要求：</w:t>
            </w:r>
          </w:p>
          <w:p w14:paraId="7113A643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黑笔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答题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，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错题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用蓝色水笔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旁边订正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</w:p>
        </w:tc>
        <w:tc>
          <w:tcPr>
            <w:tcW w:w="3520" w:type="dxa"/>
            <w:vAlign w:val="center"/>
          </w:tcPr>
          <w:p w14:paraId="19DE3A59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批改要求：</w:t>
            </w:r>
          </w:p>
          <w:p w14:paraId="7D713248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1.流程：学生先做——老师批改、等第——老师讲解——学生订正——老师批改订正，直到过关。</w:t>
            </w:r>
          </w:p>
          <w:p w14:paraId="7AA2FF12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 w14:paraId="5A204CC0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2.等第制、日期</w:t>
            </w:r>
          </w:p>
        </w:tc>
      </w:tr>
      <w:tr w14:paraId="2A894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1454" w:type="dxa"/>
            <w:vAlign w:val="center"/>
          </w:tcPr>
          <w:p w14:paraId="48846ADE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口头：</w:t>
            </w:r>
          </w:p>
          <w:p w14:paraId="0AD2910A"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预习</w:t>
            </w:r>
          </w:p>
        </w:tc>
        <w:tc>
          <w:tcPr>
            <w:tcW w:w="1660" w:type="dxa"/>
            <w:vAlign w:val="center"/>
          </w:tcPr>
          <w:p w14:paraId="4B12EB92"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58" w:type="dxa"/>
            <w:vAlign w:val="center"/>
          </w:tcPr>
          <w:p w14:paraId="2FE4300F"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培养自学能力和提高听课效率</w:t>
            </w:r>
          </w:p>
        </w:tc>
        <w:tc>
          <w:tcPr>
            <w:tcW w:w="7799" w:type="dxa"/>
            <w:vAlign w:val="center"/>
          </w:tcPr>
          <w:p w14:paraId="60147821">
            <w:pPr>
              <w:numPr>
                <w:ilvl w:val="0"/>
                <w:numId w:val="2"/>
              </w:num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轻声捧读课文三遍，做到准确、流畅，喜欢的段落可以多读几遍，画出课后词语表中的词语，并标上自然段序号。</w:t>
            </w:r>
          </w:p>
          <w:p w14:paraId="5F3982A3">
            <w:pPr>
              <w:numPr>
                <w:ilvl w:val="0"/>
                <w:numId w:val="2"/>
              </w:num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运用多种识字方法自主学习生字，理解指定的4~5个词语，记录词语意思。标蓝多音字或者老师指定的多音字，请组词，并运用工具书理解不同读音所表示的意思。</w:t>
            </w:r>
          </w:p>
          <w:p w14:paraId="3AE4415D">
            <w:pPr>
              <w:numPr>
                <w:ilvl w:val="0"/>
                <w:numId w:val="2"/>
              </w:num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借助多种方式，了解作者或课文创作背景，加深对文章内容的理解。</w:t>
            </w:r>
          </w:p>
          <w:p w14:paraId="513347A9">
            <w:pPr>
              <w:numPr>
                <w:ilvl w:val="0"/>
                <w:numId w:val="2"/>
              </w:num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结合单元导语的要求，带着问题阅读课文，在课文旁边批注自己阅读过程中的困惑、收获等。</w:t>
            </w:r>
          </w:p>
        </w:tc>
        <w:tc>
          <w:tcPr>
            <w:tcW w:w="3520" w:type="dxa"/>
            <w:vAlign w:val="center"/>
          </w:tcPr>
          <w:p w14:paraId="0C516B2C"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定期检查</w:t>
            </w:r>
          </w:p>
        </w:tc>
      </w:tr>
    </w:tbl>
    <w:p w14:paraId="7648620B">
      <w:pPr>
        <w:rPr>
          <w:rFonts w:asciiTheme="minorEastAsia" w:hAnsiTheme="minorEastAsia" w:eastAsiaTheme="minorEastAsia"/>
          <w:sz w:val="24"/>
          <w:szCs w:val="24"/>
        </w:rPr>
      </w:pPr>
    </w:p>
    <w:p w14:paraId="51E629DE">
      <w:pPr>
        <w:widowControl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br w:type="page"/>
      </w:r>
    </w:p>
    <w:p w14:paraId="05E11CD1">
      <w:pPr>
        <w:rPr>
          <w:rFonts w:ascii="Times New Roman" w:hAnsi="Times New Roman" w:eastAsiaTheme="minorEastAsia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bidi="zh-CN"/>
        </w:rPr>
      </w:pPr>
      <w:r>
        <w:rPr>
          <w:rFonts w:ascii="Times New Roman" w:hAnsi="Times New Roman" w:eastAsia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</w:rPr>
        <w:drawing>
          <wp:inline distT="0" distB="0" distL="0" distR="0">
            <wp:extent cx="3607435" cy="2607945"/>
            <wp:effectExtent l="0" t="0" r="0" b="190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7704" cy="2615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bidi="zh-CN"/>
        </w:rPr>
        <w:t xml:space="preserve"> </w:t>
      </w:r>
      <w:r>
        <w:rPr>
          <w:rFonts w:ascii="Times New Roman" w:hAnsi="Times New Roman" w:eastAsiaTheme="minorEastAsia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bidi="zh-CN"/>
        </w:rPr>
        <w:t xml:space="preserve"> </w:t>
      </w:r>
      <w:r>
        <w:rPr>
          <w:rFonts w:ascii="Times New Roman" w:hAnsi="Times New Roman" w:eastAsiaTheme="minorEastAsia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</w:rPr>
        <w:drawing>
          <wp:inline distT="0" distB="0" distL="0" distR="0">
            <wp:extent cx="3238500" cy="1771650"/>
            <wp:effectExtent l="0" t="0" r="0" b="0"/>
            <wp:docPr id="6" name="图片 5" descr="1313e2a8549e303d87bfad05db735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1313e2a8549e303d87bfad05db7354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47547" cy="1777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1B385F">
      <w:pPr>
        <w:rPr>
          <w:rFonts w:asciiTheme="minorEastAsia" w:hAnsiTheme="minorEastAsia" w:eastAsiaTheme="minorEastAsia"/>
          <w:sz w:val="36"/>
          <w:szCs w:val="36"/>
          <w:shd w:val="pct10" w:color="auto" w:fill="FFFFFF"/>
        </w:rPr>
      </w:pPr>
      <w:r>
        <w:rPr>
          <w:rFonts w:hint="eastAsia" w:ascii="Times New Roman" w:hAnsi="Times New Roman" w:eastAsiaTheme="minorEastAsia"/>
          <w:snapToGrid w:val="0"/>
          <w:color w:val="000000"/>
          <w:w w:val="0"/>
          <w:kern w:val="0"/>
          <w:sz w:val="36"/>
          <w:szCs w:val="36"/>
          <w:u w:color="000000"/>
          <w:shd w:val="pct10" w:color="auto" w:fill="FFFFFF"/>
          <w:lang w:val="zh-CN" w:bidi="zh-CN"/>
        </w:rPr>
        <w:t>AB册、练习部分用透明包书纸。</w:t>
      </w:r>
    </w:p>
    <w:sectPr>
      <w:pgSz w:w="16838" w:h="11906" w:orient="landscape"/>
      <w:pgMar w:top="284" w:right="284" w:bottom="284" w:left="28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1DF66C"/>
    <w:multiLevelType w:val="singleLevel"/>
    <w:tmpl w:val="B61DF66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5D04DE4"/>
    <w:multiLevelType w:val="singleLevel"/>
    <w:tmpl w:val="65D04DE4"/>
    <w:lvl w:ilvl="0" w:tentative="0">
      <w:start w:val="4"/>
      <w:numFmt w:val="decimal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g2ZDBlNGI4NGE1M2ZkOTgxOTMyNzhhZTM2MjhkMDEifQ=="/>
  </w:docVars>
  <w:rsids>
    <w:rsidRoot w:val="00D846F9"/>
    <w:rsid w:val="001A63BC"/>
    <w:rsid w:val="002B7914"/>
    <w:rsid w:val="003A6592"/>
    <w:rsid w:val="003E4009"/>
    <w:rsid w:val="004E563F"/>
    <w:rsid w:val="005448AF"/>
    <w:rsid w:val="00653FC0"/>
    <w:rsid w:val="006D32E1"/>
    <w:rsid w:val="00716E93"/>
    <w:rsid w:val="007555D3"/>
    <w:rsid w:val="00797B88"/>
    <w:rsid w:val="007B5A28"/>
    <w:rsid w:val="007F6138"/>
    <w:rsid w:val="009A46E7"/>
    <w:rsid w:val="009B16FB"/>
    <w:rsid w:val="00AA6B5B"/>
    <w:rsid w:val="00B4110A"/>
    <w:rsid w:val="00B5083B"/>
    <w:rsid w:val="00B72F67"/>
    <w:rsid w:val="00D820C5"/>
    <w:rsid w:val="00D846F9"/>
    <w:rsid w:val="00F81A17"/>
    <w:rsid w:val="5567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uiPriority w:val="99"/>
    <w:rPr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www.2345.com/?kvizca</Company>
  <Pages>3</Pages>
  <Words>1117</Words>
  <Characters>1137</Characters>
  <Lines>8</Lines>
  <Paragraphs>2</Paragraphs>
  <TotalTime>4</TotalTime>
  <ScaleCrop>false</ScaleCrop>
  <LinksUpToDate>false</LinksUpToDate>
  <CharactersWithSpaces>1140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2024-09-18T02:00:00Z</dcterms:created>
  <dc:creator>CA</dc:creator>
  <cp:lastModifiedBy>Administrator</cp:lastModifiedBy>
  <dcterms:modified xsi:type="dcterms:W3CDTF">2024-09-22T09:18:35Z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2873F687C3EE471A9710F993F66848D4_13</vt:lpwstr>
  </property>
  <property fmtid="{D5CDD505-2E9C-101B-9397-08002B2CF9AE}" pid="3" name="KSOProductBuildVer">
    <vt:lpwstr>2052-12.1.0.18276</vt:lpwstr>
  </property>
</Properties>
</file>